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F2" w:rsidRDefault="000464F2" w:rsidP="000464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</w:t>
      </w:r>
    </w:p>
    <w:p w:rsidR="009D4746" w:rsidRPr="000464F2" w:rsidRDefault="000464F2" w:rsidP="000464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Regulaminu Pracy Komisji Konkursowej</w:t>
      </w:r>
    </w:p>
    <w:p w:rsidR="009D4746" w:rsidRDefault="009D4746" w:rsidP="00957818">
      <w:pPr>
        <w:rPr>
          <w:rFonts w:ascii="Times New Roman" w:hAnsi="Times New Roman" w:cs="Times New Roman"/>
        </w:rPr>
      </w:pPr>
    </w:p>
    <w:p w:rsidR="009D4746" w:rsidRDefault="009D4746" w:rsidP="00957818">
      <w:pPr>
        <w:rPr>
          <w:rFonts w:ascii="Times New Roman" w:hAnsi="Times New Roman" w:cs="Times New Roman"/>
        </w:rPr>
      </w:pPr>
    </w:p>
    <w:p w:rsidR="009D4746" w:rsidRDefault="009D4746" w:rsidP="00957818">
      <w:pPr>
        <w:rPr>
          <w:rFonts w:ascii="Times New Roman" w:hAnsi="Times New Roman" w:cs="Times New Roman"/>
        </w:rPr>
      </w:pPr>
    </w:p>
    <w:p w:rsidR="000464F2" w:rsidRDefault="000464F2" w:rsidP="000464F2">
      <w:pPr>
        <w:jc w:val="center"/>
      </w:pPr>
      <w:r w:rsidRPr="006C58CF">
        <w:rPr>
          <w:rFonts w:ascii="Times New Roman" w:hAnsi="Times New Roman"/>
          <w:b/>
          <w:bCs/>
          <w:sz w:val="24"/>
          <w:szCs w:val="32"/>
        </w:rPr>
        <w:t>KARTA OCENY MERYTORYCZNEJ OFERTY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103"/>
        <w:gridCol w:w="993"/>
        <w:gridCol w:w="992"/>
      </w:tblGrid>
      <w:tr w:rsidR="000464F2" w:rsidRPr="006C58CF" w:rsidTr="00F37ECA">
        <w:trPr>
          <w:trHeight w:val="475"/>
        </w:trPr>
        <w:tc>
          <w:tcPr>
            <w:tcW w:w="283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1. Rodzaj zadania publicznego określonego w konkursie</w:t>
            </w:r>
          </w:p>
        </w:tc>
        <w:tc>
          <w:tcPr>
            <w:tcW w:w="7088" w:type="dxa"/>
            <w:gridSpan w:val="3"/>
            <w:shd w:val="clear" w:color="auto" w:fill="auto"/>
            <w:hideMark/>
          </w:tcPr>
          <w:p w:rsidR="000464F2" w:rsidRPr="00E862F0" w:rsidRDefault="000464F2" w:rsidP="008A79D8">
            <w:pPr>
              <w:spacing w:after="0"/>
              <w:rPr>
                <w:rFonts w:ascii="Times New Roman" w:hAnsi="Times New Roman"/>
              </w:rPr>
            </w:pPr>
            <w:r>
              <w:rPr>
                <w:b/>
              </w:rPr>
              <w:t xml:space="preserve">Realizację zadania publicznego </w:t>
            </w:r>
            <w:r w:rsidR="008A79D8" w:rsidRPr="003705CC">
              <w:rPr>
                <w:b/>
              </w:rPr>
              <w:t xml:space="preserve">w zakresie </w:t>
            </w:r>
            <w:r w:rsidR="008A79D8">
              <w:rPr>
                <w:b/>
              </w:rPr>
              <w:t xml:space="preserve">udzielania </w:t>
            </w:r>
            <w:r w:rsidR="008A79D8" w:rsidRPr="003705CC">
              <w:rPr>
                <w:b/>
              </w:rPr>
              <w:t>nieodpłatnej pomocy prawnej</w:t>
            </w:r>
            <w:r w:rsidR="00524879">
              <w:rPr>
                <w:b/>
              </w:rPr>
              <w:t xml:space="preserve"> i/</w:t>
            </w:r>
            <w:r w:rsidR="008A79D8">
              <w:rPr>
                <w:b/>
              </w:rPr>
              <w:t xml:space="preserve"> lub</w:t>
            </w:r>
            <w:r w:rsidR="008A79D8" w:rsidRPr="003705CC">
              <w:rPr>
                <w:b/>
              </w:rPr>
              <w:t xml:space="preserve"> świadczenia nieodpłatnego poradnictwa obywatelskiego  </w:t>
            </w:r>
            <w:r w:rsidR="00524879">
              <w:rPr>
                <w:b/>
              </w:rPr>
              <w:t>w powiecie żarskim w roku 2022</w:t>
            </w:r>
          </w:p>
        </w:tc>
      </w:tr>
      <w:tr w:rsidR="000464F2" w:rsidRPr="006C58CF" w:rsidTr="00F37ECA">
        <w:trPr>
          <w:trHeight w:val="413"/>
        </w:trPr>
        <w:tc>
          <w:tcPr>
            <w:tcW w:w="283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7088" w:type="dxa"/>
            <w:gridSpan w:val="3"/>
            <w:shd w:val="clear" w:color="auto" w:fill="auto"/>
            <w:hideMark/>
          </w:tcPr>
          <w:p w:rsidR="000464F2" w:rsidRPr="008A79D8" w:rsidRDefault="00524879" w:rsidP="00F37EC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Powierzenie prowadzenia w 2022</w:t>
            </w:r>
            <w:r w:rsidR="008A79D8" w:rsidRPr="008A79D8">
              <w:rPr>
                <w:b/>
              </w:rPr>
              <w:t xml:space="preserve"> r. jednego punktu nieodpłatnej pomocy prawnej i/lub jednego punktu nieodpłatnego poradnictwa obywatelskiego na terenie Powiatu Żarskiego. Każdy z punktów zapewniał będzie także nieodpłatną mediację. W ramach realizacji zadania zleca się również działania z zakresu edukacji prawnej</w:t>
            </w:r>
          </w:p>
        </w:tc>
      </w:tr>
      <w:tr w:rsidR="000464F2" w:rsidRPr="006C58CF" w:rsidTr="00F37ECA">
        <w:trPr>
          <w:trHeight w:val="1286"/>
        </w:trPr>
        <w:tc>
          <w:tcPr>
            <w:tcW w:w="283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3. Nazwa i adres organizacji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464F2" w:rsidRPr="009D38D3" w:rsidRDefault="000464F2" w:rsidP="00F37E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58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464F2" w:rsidRPr="00E862F0" w:rsidRDefault="000464F2" w:rsidP="000464F2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1842"/>
        <w:gridCol w:w="1985"/>
      </w:tblGrid>
      <w:tr w:rsidR="000464F2" w:rsidRPr="006C58CF" w:rsidTr="00F37ECA">
        <w:trPr>
          <w:trHeight w:val="1073"/>
        </w:trPr>
        <w:tc>
          <w:tcPr>
            <w:tcW w:w="6096" w:type="dxa"/>
            <w:gridSpan w:val="2"/>
            <w:shd w:val="clear" w:color="auto" w:fill="D6E3BC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merytorycznej oferty</w:t>
            </w:r>
          </w:p>
        </w:tc>
        <w:tc>
          <w:tcPr>
            <w:tcW w:w="1842" w:type="dxa"/>
            <w:shd w:val="clear" w:color="auto" w:fill="D6E3BC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Skala punktacji</w:t>
            </w:r>
          </w:p>
        </w:tc>
        <w:tc>
          <w:tcPr>
            <w:tcW w:w="1985" w:type="dxa"/>
            <w:shd w:val="clear" w:color="auto" w:fill="D6E3BC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>Liczba przyznanych punktów przez członk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6C5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Komisji </w:t>
            </w:r>
          </w:p>
        </w:tc>
      </w:tr>
      <w:tr w:rsidR="000464F2" w:rsidRPr="006C58CF" w:rsidTr="00F37ECA">
        <w:trPr>
          <w:trHeight w:val="1930"/>
        </w:trPr>
        <w:tc>
          <w:tcPr>
            <w:tcW w:w="42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7A599F" w:rsidRDefault="007A599F" w:rsidP="007A599F">
            <w:pPr>
              <w:tabs>
                <w:tab w:val="left" w:pos="756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A5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otychczasowe doświadczenia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5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organizacji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udzielania porad prawnych, nieodpłatnego poradnictwa obywatelskiego i prowadzenia edukacji prawnej . </w:t>
            </w:r>
          </w:p>
          <w:p w:rsidR="007A599F" w:rsidRPr="007A599F" w:rsidRDefault="007A599F" w:rsidP="007A599F">
            <w:pPr>
              <w:tabs>
                <w:tab w:val="left" w:pos="756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599F" w:rsidRPr="006C58CF" w:rsidTr="00F37ECA">
        <w:trPr>
          <w:trHeight w:val="1930"/>
        </w:trPr>
        <w:tc>
          <w:tcPr>
            <w:tcW w:w="425" w:type="dxa"/>
            <w:shd w:val="clear" w:color="auto" w:fill="auto"/>
            <w:vAlign w:val="center"/>
          </w:tcPr>
          <w:p w:rsidR="007A599F" w:rsidRPr="006C58CF" w:rsidRDefault="007A599F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7A599F" w:rsidRPr="007A599F" w:rsidRDefault="007A599F" w:rsidP="007A599F">
            <w:pPr>
              <w:tabs>
                <w:tab w:val="left" w:pos="756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A5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otychczasowa współpraca z jednostkami samorządu terytorialnego, w tym ze Starostwem Powiatowym w Żarach </w:t>
            </w:r>
          </w:p>
          <w:p w:rsidR="007A599F" w:rsidRPr="007A599F" w:rsidRDefault="007A599F" w:rsidP="007A599F">
            <w:pPr>
              <w:tabs>
                <w:tab w:val="left" w:pos="756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A599F" w:rsidRPr="006C58CF" w:rsidRDefault="007A599F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599F" w:rsidRPr="006C58CF" w:rsidRDefault="007A599F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8C7" w:rsidRPr="006C58CF" w:rsidTr="00F37ECA">
        <w:trPr>
          <w:trHeight w:val="1930"/>
        </w:trPr>
        <w:tc>
          <w:tcPr>
            <w:tcW w:w="425" w:type="dxa"/>
            <w:shd w:val="clear" w:color="auto" w:fill="auto"/>
            <w:vAlign w:val="center"/>
          </w:tcPr>
          <w:p w:rsidR="00DC38C7" w:rsidRPr="006C58CF" w:rsidRDefault="007A599F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DC38C7" w:rsidRDefault="00DC38C7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realizacji zadania publicznego przez oferenta.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38C7" w:rsidRPr="006C58CF" w:rsidRDefault="00DC38C7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8C7" w:rsidRPr="006C58CF" w:rsidRDefault="00DC38C7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4F2" w:rsidRPr="006C58CF" w:rsidTr="00F37ECA">
        <w:trPr>
          <w:trHeight w:val="1233"/>
        </w:trPr>
        <w:tc>
          <w:tcPr>
            <w:tcW w:w="425" w:type="dxa"/>
            <w:shd w:val="clear" w:color="auto" w:fill="auto"/>
            <w:vAlign w:val="center"/>
            <w:hideMark/>
          </w:tcPr>
          <w:p w:rsidR="000464F2" w:rsidRPr="006C58CF" w:rsidRDefault="007A599F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Kalkulacja kosztów realizacji zadania publicznego, w tym w odniesieniu do zakresu rzeczowego zadania (w ocenie oferty będ</w:t>
            </w:r>
            <w:r>
              <w:rPr>
                <w:rFonts w:ascii="Times New Roman" w:hAnsi="Times New Roman"/>
                <w:sz w:val="20"/>
                <w:szCs w:val="20"/>
              </w:rPr>
              <w:t>zie brane czy budżet jest realny w stosunku do zadania, czy wszystkie wydatki są konieczne i zasadne, czy budżet jest czytelny, zgodny z harmonogramem)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464F2" w:rsidRPr="006C58CF" w:rsidTr="00F37ECA">
        <w:trPr>
          <w:trHeight w:val="10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464F2" w:rsidRPr="006C58CF" w:rsidRDefault="007A599F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Proponowana jakość wykonania zadania  (sposób monitorowania i oceny jakości świadczenia usług w punkcie, założone do realizacji mierniki i wskaźniki, zarządzenie ryzykiem)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DC38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464F2" w:rsidRPr="006C58CF" w:rsidTr="00F37ECA">
        <w:trPr>
          <w:trHeight w:val="1128"/>
        </w:trPr>
        <w:tc>
          <w:tcPr>
            <w:tcW w:w="425" w:type="dxa"/>
            <w:vMerge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464F2" w:rsidRPr="006C58CF" w:rsidRDefault="00017043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Wkład osobowy i rzeczowy, w tym świadczenia wolontariuszy i pracę społeczna członków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464F2" w:rsidRPr="006C58CF" w:rsidTr="00F37ECA">
        <w:trPr>
          <w:trHeight w:val="1697"/>
        </w:trPr>
        <w:tc>
          <w:tcPr>
            <w:tcW w:w="425" w:type="dxa"/>
            <w:shd w:val="clear" w:color="auto" w:fill="auto"/>
            <w:vAlign w:val="center"/>
            <w:hideMark/>
          </w:tcPr>
          <w:p w:rsidR="000464F2" w:rsidRPr="006C58CF" w:rsidRDefault="007A599F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464F2" w:rsidRPr="006C58CF" w:rsidRDefault="00017043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Zaproponowane formy realizacji zadań z zakresu edukacji prawnej zmierzające do zwiększenia świadomości prawnej społeczeństwa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CF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0464F2" w:rsidRPr="006C58CF" w:rsidTr="00F37ECA">
        <w:trPr>
          <w:trHeight w:val="826"/>
        </w:trPr>
        <w:tc>
          <w:tcPr>
            <w:tcW w:w="425" w:type="dxa"/>
            <w:shd w:val="clear" w:color="auto" w:fill="auto"/>
            <w:vAlign w:val="center"/>
            <w:hideMark/>
          </w:tcPr>
          <w:p w:rsidR="000464F2" w:rsidRDefault="007A599F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Proponowane działania promocyjne oferenta dotyczące realizacji zadania publicznego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od 0 pkt. do </w:t>
            </w:r>
            <w:r w:rsidR="00DC38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C58CF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4F2" w:rsidRPr="006C58CF" w:rsidTr="00F37ECA">
        <w:trPr>
          <w:trHeight w:val="687"/>
        </w:trPr>
        <w:tc>
          <w:tcPr>
            <w:tcW w:w="425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464F2" w:rsidRPr="006C58CF" w:rsidRDefault="000464F2" w:rsidP="00F3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419">
              <w:rPr>
                <w:rFonts w:ascii="Times New Roman" w:hAnsi="Times New Roman"/>
                <w:b/>
                <w:sz w:val="20"/>
                <w:szCs w:val="20"/>
              </w:rPr>
              <w:t>Suma pkt.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64F2" w:rsidRPr="00464419" w:rsidRDefault="000464F2" w:rsidP="00F37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464F2" w:rsidRDefault="000464F2" w:rsidP="000464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4A36" w:rsidRDefault="00304A36" w:rsidP="00304A36">
      <w:pPr>
        <w:spacing w:after="0" w:line="240" w:lineRule="auto"/>
        <w:ind w:right="510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36" w:rsidRDefault="00304A36" w:rsidP="00304A36">
      <w:pPr>
        <w:spacing w:after="0" w:line="240" w:lineRule="auto"/>
        <w:ind w:right="510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464419">
        <w:rPr>
          <w:rFonts w:ascii="Times New Roman" w:hAnsi="Times New Roman"/>
          <w:b/>
          <w:bCs/>
          <w:sz w:val="24"/>
          <w:szCs w:val="24"/>
        </w:rPr>
        <w:t>Podpis oceniającego</w:t>
      </w:r>
    </w:p>
    <w:p w:rsidR="00304A36" w:rsidRDefault="00304A36" w:rsidP="00304A36">
      <w:pPr>
        <w:spacing w:after="0" w:line="240" w:lineRule="auto"/>
        <w:ind w:right="552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36" w:rsidRDefault="00304A36" w:rsidP="00304A36">
      <w:pPr>
        <w:spacing w:after="0" w:line="240" w:lineRule="auto"/>
        <w:ind w:right="552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36" w:rsidRDefault="00304A36" w:rsidP="00304A36">
      <w:pPr>
        <w:spacing w:after="0" w:line="240" w:lineRule="auto"/>
        <w:ind w:right="552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A36" w:rsidRPr="006C58CF" w:rsidRDefault="00304A36" w:rsidP="00304A36">
      <w:pPr>
        <w:ind w:right="5104"/>
        <w:jc w:val="center"/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</w:t>
      </w:r>
    </w:p>
    <w:p w:rsidR="00304A36" w:rsidRPr="00957818" w:rsidRDefault="00304A36" w:rsidP="00304A36"/>
    <w:p w:rsidR="000464F2" w:rsidRDefault="000464F2" w:rsidP="00304A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0464F2" w:rsidSect="0004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CA" w:rsidRDefault="00F37ECA" w:rsidP="00CF0CBA">
      <w:pPr>
        <w:spacing w:after="0" w:line="240" w:lineRule="auto"/>
      </w:pPr>
      <w:r>
        <w:separator/>
      </w:r>
    </w:p>
  </w:endnote>
  <w:endnote w:type="continuationSeparator" w:id="0">
    <w:p w:rsidR="00F37ECA" w:rsidRDefault="00F37ECA" w:rsidP="00CF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CA" w:rsidRDefault="00F37ECA" w:rsidP="00CF0CBA">
      <w:pPr>
        <w:spacing w:after="0" w:line="240" w:lineRule="auto"/>
      </w:pPr>
      <w:r>
        <w:separator/>
      </w:r>
    </w:p>
  </w:footnote>
  <w:footnote w:type="continuationSeparator" w:id="0">
    <w:p w:rsidR="00F37ECA" w:rsidRDefault="00F37ECA" w:rsidP="00CF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29"/>
    <w:rsid w:val="00017043"/>
    <w:rsid w:val="000463FF"/>
    <w:rsid w:val="000464F2"/>
    <w:rsid w:val="000C4CBD"/>
    <w:rsid w:val="00100A2E"/>
    <w:rsid w:val="00223126"/>
    <w:rsid w:val="002263BB"/>
    <w:rsid w:val="002C50F0"/>
    <w:rsid w:val="00304A36"/>
    <w:rsid w:val="003857DE"/>
    <w:rsid w:val="00407298"/>
    <w:rsid w:val="00524879"/>
    <w:rsid w:val="005C3C7A"/>
    <w:rsid w:val="00602B8D"/>
    <w:rsid w:val="00664CA8"/>
    <w:rsid w:val="00695B10"/>
    <w:rsid w:val="006F172F"/>
    <w:rsid w:val="007A599F"/>
    <w:rsid w:val="007C4263"/>
    <w:rsid w:val="008A79D8"/>
    <w:rsid w:val="008C4DB9"/>
    <w:rsid w:val="008E1082"/>
    <w:rsid w:val="00957818"/>
    <w:rsid w:val="009B6929"/>
    <w:rsid w:val="009D4746"/>
    <w:rsid w:val="00A40306"/>
    <w:rsid w:val="00AA3B1C"/>
    <w:rsid w:val="00AE2757"/>
    <w:rsid w:val="00AE2A19"/>
    <w:rsid w:val="00AE44E6"/>
    <w:rsid w:val="00BD55DE"/>
    <w:rsid w:val="00C44C7D"/>
    <w:rsid w:val="00C8338D"/>
    <w:rsid w:val="00CF0CBA"/>
    <w:rsid w:val="00D13469"/>
    <w:rsid w:val="00DC38C7"/>
    <w:rsid w:val="00E26080"/>
    <w:rsid w:val="00EA4BB0"/>
    <w:rsid w:val="00F35D7C"/>
    <w:rsid w:val="00F37ECA"/>
    <w:rsid w:val="00F53D7F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8254"/>
  <w15:docId w15:val="{34F2CB3F-E0D2-41FB-AA1F-4579DBCA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CBA"/>
  </w:style>
  <w:style w:type="paragraph" w:styleId="Stopka">
    <w:name w:val="footer"/>
    <w:basedOn w:val="Normalny"/>
    <w:link w:val="StopkaZnak"/>
    <w:uiPriority w:val="99"/>
    <w:unhideWhenUsed/>
    <w:rsid w:val="00CF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CBA"/>
  </w:style>
  <w:style w:type="paragraph" w:styleId="Tekstdymka">
    <w:name w:val="Balloon Text"/>
    <w:basedOn w:val="Normalny"/>
    <w:link w:val="TekstdymkaZnak"/>
    <w:uiPriority w:val="99"/>
    <w:semiHidden/>
    <w:unhideWhenUsed/>
    <w:rsid w:val="00C8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Agnieszka Domaradzka</cp:lastModifiedBy>
  <cp:revision>3</cp:revision>
  <cp:lastPrinted>2021-12-01T11:12:00Z</cp:lastPrinted>
  <dcterms:created xsi:type="dcterms:W3CDTF">2021-11-16T09:43:00Z</dcterms:created>
  <dcterms:modified xsi:type="dcterms:W3CDTF">2021-12-01T11:39:00Z</dcterms:modified>
</cp:coreProperties>
</file>